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47" w:rsidRPr="00C81547" w:rsidRDefault="00C81547" w:rsidP="00C8154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C8154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Порядок</w:t>
      </w:r>
      <w:r w:rsidRPr="00C8154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br/>
        <w:t>выдачи санитарно-эпидемиологических заключений</w:t>
      </w:r>
      <w:r w:rsidRPr="00C8154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br/>
        <w:t xml:space="preserve">(утв. </w:t>
      </w:r>
      <w:hyperlink r:id="rId4" w:history="1">
        <w:r w:rsidRPr="00002734">
          <w:rPr>
            <w:rFonts w:ascii="Times New Roman" w:eastAsia="Times New Roman" w:hAnsi="Times New Roman" w:cs="Times New Roman"/>
            <w:b/>
            <w:color w:val="404040" w:themeColor="text1" w:themeTint="BF"/>
            <w:sz w:val="28"/>
            <w:szCs w:val="28"/>
            <w:u w:val="single"/>
            <w:lang w:eastAsia="ru-RU"/>
          </w:rPr>
          <w:t>приказом</w:t>
        </w:r>
      </w:hyperlink>
      <w:r w:rsidRPr="00C8154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Федеральной службы по надзору в сфере защиты прав потребителей и благополучия человека от 19 июля 2007 г. N 224)</w:t>
      </w:r>
    </w:p>
    <w:p w:rsidR="00C81547" w:rsidRPr="00C81547" w:rsidRDefault="00C81547" w:rsidP="00C81547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 изменениями и дополнениями от:</w:t>
      </w:r>
    </w:p>
    <w:p w:rsidR="00C81547" w:rsidRPr="00C81547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lang w:eastAsia="ru-RU"/>
        </w:rPr>
        <w:t>30 апреля 2009 г., 12 августа 2010 г., 4 апреля, 1 декабря 2017 г., 16 ноября 2018 г.</w:t>
      </w:r>
    </w:p>
    <w:p w:rsidR="00C81547" w:rsidRPr="00002734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16"/>
          <w:szCs w:val="16"/>
          <w:lang w:eastAsia="ru-RU"/>
        </w:rPr>
      </w:pPr>
    </w:p>
    <w:p w:rsidR="00C81547" w:rsidRPr="00002734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Пункт 9 изменен с 5 января 2019 г. - </w:t>
      </w:r>
      <w:hyperlink r:id="rId5" w:anchor="block_1023" w:history="1">
        <w:r w:rsidRPr="00002734">
          <w:rPr>
            <w:rFonts w:ascii="Times New Roman" w:eastAsia="Times New Roman" w:hAnsi="Times New Roman" w:cs="Times New Roman"/>
            <w:b/>
            <w:color w:val="404040" w:themeColor="text1" w:themeTint="BF"/>
            <w:sz w:val="24"/>
            <w:szCs w:val="24"/>
            <w:u w:val="single"/>
            <w:lang w:eastAsia="ru-RU"/>
          </w:rPr>
          <w:t>Приказ</w:t>
        </w:r>
      </w:hyperlink>
      <w:r w:rsidRPr="00C8154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C8154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Роспотребнадзора</w:t>
      </w:r>
      <w:proofErr w:type="spellEnd"/>
      <w:r w:rsidRPr="00C8154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от 16 ноября 2018 г. N 950</w:t>
      </w:r>
    </w:p>
    <w:p w:rsidR="00C81547" w:rsidRPr="00C81547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C81547" w:rsidRPr="00C81547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9. Срок действия санитарно-эпидемиологического заключения составляет:</w:t>
      </w:r>
    </w:p>
    <w:p w:rsidR="00C81547" w:rsidRPr="00C81547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 продукцию, за исключением партий лома черных и цветных металлов (металлолом), - пять лет;</w:t>
      </w:r>
    </w:p>
    <w:p w:rsidR="00C81547" w:rsidRPr="00C81547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 опытную партию продукции, партию лома черных и цветных металлов (металлолом) - до одного года;</w:t>
      </w:r>
    </w:p>
    <w:p w:rsidR="00C81547" w:rsidRPr="00C81547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D07F3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yellow"/>
          <w:lang w:eastAsia="ru-RU"/>
        </w:rPr>
        <w:t>на виды деятельности, работы, услуги</w:t>
      </w:r>
      <w:r w:rsidRPr="000D07F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yellow"/>
          <w:lang w:eastAsia="ru-RU"/>
        </w:rPr>
        <w:t xml:space="preserve"> - </w:t>
      </w:r>
      <w:r w:rsidRPr="000D07F3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yellow"/>
          <w:lang w:eastAsia="ru-RU"/>
        </w:rPr>
        <w:t>бессрочно</w:t>
      </w:r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</w:t>
      </w:r>
      <w:r w:rsidRPr="0000273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 исключением сезонных работ и работ с источниками ионизирующего излучения;</w:t>
      </w:r>
    </w:p>
    <w:p w:rsidR="00C81547" w:rsidRPr="00C81547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 работу с источниками ионизирующего излучения - не более пяти лет;</w:t>
      </w:r>
    </w:p>
    <w:p w:rsidR="00C81547" w:rsidRPr="00C81547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 проектную документацию - срок действия проектной документации;</w:t>
      </w:r>
    </w:p>
    <w:p w:rsidR="00C81547" w:rsidRPr="00C81547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 деятельность по организации отдыха детей и их оздоровления - 1 год;</w:t>
      </w:r>
    </w:p>
    <w:p w:rsidR="00C81547" w:rsidRPr="00C81547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на размещение </w:t>
      </w:r>
      <w:r w:rsidRPr="0000273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</w:t>
      </w:r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бъекта - бессрочно.</w:t>
      </w:r>
    </w:p>
    <w:p w:rsidR="00C81547" w:rsidRPr="00002734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 соответствие условий выполнения работ с биологическими веществами, биологическими и микробиологическими организмами и их токсинами, в том числе условия работы в области генной инженерии - 5 лет.</w:t>
      </w:r>
    </w:p>
    <w:p w:rsidR="00C81547" w:rsidRPr="00C81547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</w:p>
    <w:p w:rsidR="00C81547" w:rsidRPr="00002734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Пункт 10 изменен с 5 января 2019 г. - </w:t>
      </w:r>
      <w:hyperlink r:id="rId6" w:anchor="block_1024" w:history="1">
        <w:r w:rsidRPr="00002734">
          <w:rPr>
            <w:rFonts w:ascii="Times New Roman" w:eastAsia="Times New Roman" w:hAnsi="Times New Roman" w:cs="Times New Roman"/>
            <w:b/>
            <w:color w:val="404040" w:themeColor="text1" w:themeTint="BF"/>
            <w:sz w:val="24"/>
            <w:szCs w:val="24"/>
            <w:u w:val="single"/>
            <w:lang w:eastAsia="ru-RU"/>
          </w:rPr>
          <w:t>Приказ</w:t>
        </w:r>
      </w:hyperlink>
      <w:r w:rsidRPr="00C8154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C8154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Роспотребнадзора</w:t>
      </w:r>
      <w:proofErr w:type="spellEnd"/>
      <w:r w:rsidRPr="00C8154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от 16 ноября 2018 г. N 950</w:t>
      </w:r>
    </w:p>
    <w:p w:rsidR="00C81547" w:rsidRPr="00C81547" w:rsidRDefault="00C81547" w:rsidP="00C81547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</w:p>
    <w:p w:rsidR="00C81547" w:rsidRPr="00C81547" w:rsidRDefault="00C81547" w:rsidP="00C815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10. Санитарно-эпидемиологические заключения подлежат переоформлению в случаях реорганизации, изменения наименования, места нахождения юридического лица, изменения фамилии, имени и (в случае если имеется) отчества, места жительства индивидуального предпринимателя, являющихся изготовителями продукции или осуществляющих деятельность по оказанию работ (услуг), получателями санитарно-эпидемиологических заключений, изменения наименования, области применения продукции при изменении вида работ, группы патогенности (опасности) возбудителя инфекционной болезни.</w:t>
      </w:r>
    </w:p>
    <w:p w:rsidR="00C81547" w:rsidRPr="00C81547" w:rsidRDefault="00C81547" w:rsidP="00C815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Для переоформления санитарно-эпидемиологического заключения указанными лицами подается заявление о переоформлении санитарно-эпидемиологического заключения с приложением документов, подтверждающих изменения.</w:t>
      </w:r>
    </w:p>
    <w:p w:rsidR="00C81547" w:rsidRPr="00C81547" w:rsidRDefault="00C81547" w:rsidP="00C815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 переоформлении санитарно-эпидемиологического заключения выдается санитарно-эпидемиологическое заключение с присвоением нового номера и даты с указанием в тексте санитарно-эпидемиологического заключения реквизитов (номера и даты выдачи) санитарно-эпидемиологического заключения, взамен которого выдается новое.</w:t>
      </w:r>
    </w:p>
    <w:p w:rsidR="00C81547" w:rsidRPr="00C81547" w:rsidRDefault="00C81547" w:rsidP="00C815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При переоформлении санитарно-эпидемиологического заключения, переоформляемое санитарно-эпидемиологическое заключение подлежит возврату в орган </w:t>
      </w:r>
      <w:proofErr w:type="spellStart"/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Роспотребнадзора</w:t>
      </w:r>
      <w:proofErr w:type="spellEnd"/>
      <w:r w:rsidRPr="00C8154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 месту получения санитарно-эпидемиологического заключения.</w:t>
      </w:r>
    </w:p>
    <w:p w:rsidR="00C81547" w:rsidRPr="00C81547" w:rsidRDefault="00C81547" w:rsidP="00C8154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C8154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В иных случаях переоформление санитарно-эпидемиологического заключения не производится.</w:t>
      </w:r>
    </w:p>
    <w:p w:rsidR="00826AE0" w:rsidRPr="00002734" w:rsidRDefault="00826AE0" w:rsidP="00C81547">
      <w:pPr>
        <w:spacing w:after="120"/>
        <w:jc w:val="both"/>
        <w:rPr>
          <w:color w:val="404040" w:themeColor="text1" w:themeTint="BF"/>
        </w:rPr>
      </w:pPr>
    </w:p>
    <w:sectPr w:rsidR="00826AE0" w:rsidRPr="00002734" w:rsidSect="00C81547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81547"/>
    <w:rsid w:val="00002734"/>
    <w:rsid w:val="000D07F3"/>
    <w:rsid w:val="00417569"/>
    <w:rsid w:val="00826AE0"/>
    <w:rsid w:val="00C264D2"/>
    <w:rsid w:val="00C81547"/>
    <w:rsid w:val="00E214EB"/>
    <w:rsid w:val="00FA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E0"/>
  </w:style>
  <w:style w:type="paragraph" w:styleId="4">
    <w:name w:val="heading 4"/>
    <w:basedOn w:val="a"/>
    <w:link w:val="40"/>
    <w:uiPriority w:val="9"/>
    <w:qFormat/>
    <w:rsid w:val="00C81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1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8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1547"/>
    <w:rPr>
      <w:color w:val="0000FF"/>
      <w:u w:val="single"/>
    </w:rPr>
  </w:style>
  <w:style w:type="paragraph" w:customStyle="1" w:styleId="s52">
    <w:name w:val="s_52"/>
    <w:basedOn w:val="a"/>
    <w:rsid w:val="00C8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8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8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8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81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5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C8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2136994/53f89421bbdaf741eb2d1ecc4ddb4c33/" TargetMode="External"/><Relationship Id="rId5" Type="http://schemas.openxmlformats.org/officeDocument/2006/relationships/hyperlink" Target="https://base.garant.ru/72136994/53f89421bbdaf741eb2d1ecc4ddb4c33/" TargetMode="External"/><Relationship Id="rId4" Type="http://schemas.openxmlformats.org/officeDocument/2006/relationships/hyperlink" Target="https://base.garant.ru/121547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dirPK</dc:creator>
  <cp:lastModifiedBy>dirPK</cp:lastModifiedBy>
  <cp:revision>2</cp:revision>
  <cp:lastPrinted>2020-09-24T07:17:00Z</cp:lastPrinted>
  <dcterms:created xsi:type="dcterms:W3CDTF">2024-12-26T09:24:00Z</dcterms:created>
  <dcterms:modified xsi:type="dcterms:W3CDTF">2024-12-26T09:24:00Z</dcterms:modified>
</cp:coreProperties>
</file>